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8491446" w14:textId="77777777" w:rsidR="00533A5F" w:rsidRDefault="00533A5F" w:rsidP="00533A5F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 xml:space="preserve">КРИТЕРИИ ОЦЕНКИ ВЫСТУПЛЕНИЯ УЧАСТНИКА ЧЕПИОНАТА </w:t>
      </w:r>
    </w:p>
    <w:p w14:paraId="543DD306" w14:textId="77777777" w:rsidR="00114F04" w:rsidRDefault="00533A5F" w:rsidP="00114F04">
      <w:pPr>
        <w:jc w:val="center"/>
        <w:rPr>
          <w:b/>
          <w:sz w:val="24"/>
          <w:szCs w:val="24"/>
          <w:lang w:val="ru-RU"/>
        </w:rPr>
      </w:pPr>
      <w:r>
        <w:rPr>
          <w:b/>
          <w:sz w:val="24"/>
          <w:szCs w:val="24"/>
          <w:lang w:val="ru-RU"/>
        </w:rPr>
        <w:t>ПО БАННОМУ МАСТЕРСТВУ</w:t>
      </w:r>
    </w:p>
    <w:p w14:paraId="4667A85D" w14:textId="62D57900" w:rsidR="00533A5F" w:rsidRDefault="00114F04" w:rsidP="00114F04">
      <w:pPr>
        <w:jc w:val="center"/>
        <w:rPr>
          <w:b/>
          <w:sz w:val="24"/>
          <w:szCs w:val="24"/>
        </w:rPr>
      </w:pPr>
      <w:r w:rsidRPr="00114F04">
        <w:rPr>
          <w:b/>
          <w:sz w:val="24"/>
          <w:szCs w:val="24"/>
        </w:rPr>
        <w:t xml:space="preserve">«Lithuanian Sauna Whisking </w:t>
      </w:r>
      <w:proofErr w:type="spellStart"/>
      <w:r w:rsidRPr="00114F04">
        <w:rPr>
          <w:b/>
          <w:sz w:val="24"/>
          <w:szCs w:val="24"/>
        </w:rPr>
        <w:t>Championnship</w:t>
      </w:r>
      <w:proofErr w:type="spellEnd"/>
      <w:r w:rsidRPr="00114F04">
        <w:rPr>
          <w:b/>
          <w:sz w:val="24"/>
          <w:szCs w:val="24"/>
        </w:rPr>
        <w:t>» “LITHUANIAN CUP 2026“</w:t>
      </w:r>
    </w:p>
    <w:p w14:paraId="328FDD74" w14:textId="77777777" w:rsidR="00114F04" w:rsidRPr="00114F04" w:rsidRDefault="00114F04" w:rsidP="00114F04">
      <w:pPr>
        <w:jc w:val="center"/>
        <w:rPr>
          <w:b/>
          <w:bCs/>
          <w:sz w:val="24"/>
          <w:szCs w:val="24"/>
        </w:rPr>
      </w:pPr>
    </w:p>
    <w:p w14:paraId="11B2E050" w14:textId="77777777" w:rsidR="00533A5F" w:rsidRDefault="00533A5F" w:rsidP="00533A5F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uk-UA"/>
        </w:rPr>
        <w:t xml:space="preserve">І. </w:t>
      </w:r>
      <w:r>
        <w:rPr>
          <w:b/>
          <w:bCs/>
          <w:sz w:val="24"/>
          <w:szCs w:val="24"/>
          <w:lang w:val="ru-RU"/>
        </w:rPr>
        <w:t xml:space="preserve">Общие критерии. </w:t>
      </w:r>
    </w:p>
    <w:p w14:paraId="16541F74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Внешний вид. </w:t>
      </w:r>
      <w:r>
        <w:rPr>
          <w:sz w:val="24"/>
          <w:szCs w:val="24"/>
          <w:lang w:val="ru-RU"/>
        </w:rPr>
        <w:t>Одежда, аксессуары, телосложение. Цельность образа.</w:t>
      </w:r>
    </w:p>
    <w:p w14:paraId="34475612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Презентация.</w:t>
      </w:r>
      <w:r>
        <w:rPr>
          <w:sz w:val="24"/>
          <w:szCs w:val="24"/>
          <w:lang w:val="ru-RU"/>
        </w:rPr>
        <w:t xml:space="preserve"> Уместность информации, раскрытие сути парения и стратегии данной программы.</w:t>
      </w:r>
    </w:p>
    <w:p w14:paraId="2FBDBB78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Эстетика парения.</w:t>
      </w:r>
      <w:r>
        <w:rPr>
          <w:sz w:val="24"/>
          <w:szCs w:val="24"/>
          <w:lang w:val="ru-RU"/>
        </w:rPr>
        <w:t xml:space="preserve"> Грация, плавность, музыкальность, ритмичность, артистичность, зрелищность. </w:t>
      </w:r>
    </w:p>
    <w:p w14:paraId="1CCDB6A6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Целостность</w:t>
      </w:r>
      <w:r>
        <w:rPr>
          <w:sz w:val="24"/>
          <w:szCs w:val="24"/>
          <w:lang w:val="ru-RU"/>
        </w:rPr>
        <w:t>. Соответствие заявленной стратегии парения. Состояние парильщика и клиента «на выходе», пунктуальность.</w:t>
      </w:r>
    </w:p>
    <w:p w14:paraId="1AE4BFCB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Состояние парной</w:t>
      </w:r>
      <w:r>
        <w:rPr>
          <w:sz w:val="24"/>
          <w:szCs w:val="24"/>
          <w:lang w:val="ru-RU"/>
        </w:rPr>
        <w:t>.  Состояние парной, инвентаря и аксессуаров до и после процедуры. Индивидуальная подгонка рабочего места.</w:t>
      </w:r>
    </w:p>
    <w:p w14:paraId="549E9F25" w14:textId="77777777" w:rsidR="00533A5F" w:rsidRDefault="00533A5F" w:rsidP="00533A5F">
      <w:pPr>
        <w:rPr>
          <w:sz w:val="24"/>
          <w:szCs w:val="24"/>
          <w:lang w:val="ru-RU"/>
        </w:rPr>
      </w:pPr>
    </w:p>
    <w:p w14:paraId="644C2475" w14:textId="77777777" w:rsidR="00533A5F" w:rsidRDefault="00533A5F" w:rsidP="00533A5F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lt-LT"/>
        </w:rPr>
        <w:t xml:space="preserve">II. </w:t>
      </w:r>
      <w:r>
        <w:rPr>
          <w:b/>
          <w:bCs/>
          <w:sz w:val="24"/>
          <w:szCs w:val="24"/>
          <w:lang w:val="ru-RU"/>
        </w:rPr>
        <w:t xml:space="preserve">Технические критерии. </w:t>
      </w:r>
    </w:p>
    <w:p w14:paraId="581F8A6C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proofErr w:type="gramStart"/>
      <w:r>
        <w:rPr>
          <w:b/>
          <w:bCs/>
          <w:sz w:val="24"/>
          <w:szCs w:val="24"/>
          <w:lang w:val="ru-RU"/>
        </w:rPr>
        <w:t>Физический  контакт</w:t>
      </w:r>
      <w:proofErr w:type="gramEnd"/>
      <w:r>
        <w:rPr>
          <w:sz w:val="24"/>
          <w:szCs w:val="24"/>
          <w:lang w:val="ru-RU"/>
        </w:rPr>
        <w:t xml:space="preserve">. Навыки массажа. Качество, </w:t>
      </w:r>
      <w:proofErr w:type="spellStart"/>
      <w:r>
        <w:rPr>
          <w:sz w:val="24"/>
          <w:szCs w:val="24"/>
          <w:lang w:val="ru-RU"/>
        </w:rPr>
        <w:t>колличество</w:t>
      </w:r>
      <w:proofErr w:type="spellEnd"/>
      <w:r>
        <w:rPr>
          <w:sz w:val="24"/>
          <w:szCs w:val="24"/>
          <w:lang w:val="ru-RU"/>
        </w:rPr>
        <w:t>, уместность.</w:t>
      </w:r>
    </w:p>
    <w:p w14:paraId="4D0E3CFB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Комфортность</w:t>
      </w:r>
      <w:r>
        <w:rPr>
          <w:sz w:val="24"/>
          <w:szCs w:val="24"/>
          <w:lang w:val="ru-RU"/>
        </w:rPr>
        <w:t>. Навыки релаксации, поза клиента, плавность и уместность механических и тепловых нагрузок.</w:t>
      </w:r>
    </w:p>
    <w:p w14:paraId="36464AAB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proofErr w:type="spellStart"/>
      <w:r>
        <w:rPr>
          <w:b/>
          <w:bCs/>
          <w:sz w:val="24"/>
          <w:szCs w:val="24"/>
          <w:lang w:val="ru-RU"/>
        </w:rPr>
        <w:t>Пар</w:t>
      </w:r>
      <w:r>
        <w:rPr>
          <w:sz w:val="24"/>
          <w:szCs w:val="24"/>
          <w:lang w:val="ru-RU"/>
        </w:rPr>
        <w:t>.Управление</w:t>
      </w:r>
      <w:proofErr w:type="spellEnd"/>
      <w:r>
        <w:rPr>
          <w:sz w:val="24"/>
          <w:szCs w:val="24"/>
          <w:lang w:val="ru-RU"/>
        </w:rPr>
        <w:t xml:space="preserve"> паром, рациональное использование, соответствие количества пара со сценарием процедуры.</w:t>
      </w:r>
    </w:p>
    <w:p w14:paraId="41AB41A9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 xml:space="preserve">Прогрев. </w:t>
      </w:r>
      <w:r>
        <w:rPr>
          <w:sz w:val="24"/>
          <w:szCs w:val="24"/>
          <w:lang w:val="ru-RU"/>
        </w:rPr>
        <w:t xml:space="preserve"> Стратегия прогрева тела и отдельных частей, индивидуальные тепловые акценты, разнообразие приёмов нагрева.</w:t>
      </w:r>
    </w:p>
    <w:p w14:paraId="6202CB6E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Навыки парения</w:t>
      </w:r>
      <w:r>
        <w:rPr>
          <w:sz w:val="24"/>
          <w:szCs w:val="24"/>
          <w:lang w:val="ru-RU"/>
        </w:rPr>
        <w:t>. Работа веником или другими средствами парения, разнообразие приёмов парения.</w:t>
      </w:r>
    </w:p>
    <w:p w14:paraId="20432F67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Опахивание</w:t>
      </w:r>
    </w:p>
    <w:p w14:paraId="4C7E403C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Обмахивание</w:t>
      </w:r>
    </w:p>
    <w:p w14:paraId="22731205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Вибрация</w:t>
      </w:r>
    </w:p>
    <w:p w14:paraId="33870396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Нагнетание</w:t>
      </w:r>
    </w:p>
    <w:p w14:paraId="5DA16D0E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Поглаживание</w:t>
      </w:r>
    </w:p>
    <w:p w14:paraId="14E18A94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Похлестывание</w:t>
      </w:r>
      <w:proofErr w:type="spellEnd"/>
    </w:p>
    <w:p w14:paraId="2B8E1719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Растяжка</w:t>
      </w:r>
    </w:p>
    <w:p w14:paraId="0518F0EE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Постегивание</w:t>
      </w:r>
      <w:proofErr w:type="spellEnd"/>
    </w:p>
    <w:p w14:paraId="28DF7B95" w14:textId="77777777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Припаривание</w:t>
      </w:r>
      <w:proofErr w:type="spellEnd"/>
    </w:p>
    <w:p w14:paraId="2094C18C" w14:textId="6C55AF2D" w:rsidR="00533A5F" w:rsidRDefault="00533A5F" w:rsidP="00533A5F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Похлопывание</w:t>
      </w:r>
    </w:p>
    <w:p w14:paraId="05D1D71A" w14:textId="0B4D3F98" w:rsidR="00533A5F" w:rsidRDefault="00533A5F" w:rsidP="00C4749A">
      <w:pPr>
        <w:pStyle w:val="Sraopastraipa"/>
        <w:numPr>
          <w:ilvl w:val="0"/>
          <w:numId w:val="2"/>
        </w:numPr>
        <w:ind w:firstLine="1272"/>
        <w:rPr>
          <w:rFonts w:ascii="Times New Roman" w:hAnsi="Times New Roman"/>
          <w:sz w:val="24"/>
          <w:szCs w:val="24"/>
        </w:rPr>
      </w:pPr>
      <w:r w:rsidRPr="00C4749A">
        <w:rPr>
          <w:rFonts w:ascii="Times New Roman" w:hAnsi="Times New Roman"/>
          <w:sz w:val="24"/>
          <w:szCs w:val="24"/>
        </w:rPr>
        <w:t>Растирание</w:t>
      </w:r>
    </w:p>
    <w:p w14:paraId="4F04A23B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Контраст</w:t>
      </w:r>
      <w:r>
        <w:rPr>
          <w:sz w:val="24"/>
          <w:szCs w:val="24"/>
          <w:lang w:val="ru-RU"/>
        </w:rPr>
        <w:t>. Контрастная терапия, уместность применения и качество выполнения.</w:t>
      </w:r>
    </w:p>
    <w:p w14:paraId="7FD0941C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Скрытые качества</w:t>
      </w:r>
      <w:r>
        <w:rPr>
          <w:sz w:val="24"/>
          <w:szCs w:val="24"/>
          <w:lang w:val="ru-RU"/>
        </w:rPr>
        <w:t>. Использование дополнительных качеств веников: аромат, энергетика, тактильные особенности, разнообразие веников.</w:t>
      </w:r>
    </w:p>
    <w:p w14:paraId="7FCEFED6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Безопасность</w:t>
      </w:r>
      <w:r>
        <w:rPr>
          <w:sz w:val="24"/>
          <w:szCs w:val="24"/>
          <w:lang w:val="ru-RU"/>
        </w:rPr>
        <w:t>. Тепловая безопасность клиента, эргономика работы парильщика, вентиляция.</w:t>
      </w:r>
    </w:p>
    <w:p w14:paraId="431363EF" w14:textId="77777777" w:rsidR="00533A5F" w:rsidRDefault="00533A5F" w:rsidP="00533A5F">
      <w:pPr>
        <w:rPr>
          <w:sz w:val="24"/>
          <w:szCs w:val="24"/>
          <w:lang w:val="ru-RU"/>
        </w:rPr>
      </w:pPr>
    </w:p>
    <w:p w14:paraId="59ED9BF8" w14:textId="77777777" w:rsidR="00533A5F" w:rsidRDefault="00533A5F" w:rsidP="00533A5F">
      <w:pPr>
        <w:rPr>
          <w:b/>
          <w:bCs/>
          <w:sz w:val="24"/>
          <w:szCs w:val="24"/>
          <w:lang w:val="ru-RU"/>
        </w:rPr>
      </w:pPr>
      <w:r>
        <w:rPr>
          <w:b/>
          <w:bCs/>
          <w:sz w:val="24"/>
          <w:szCs w:val="24"/>
          <w:lang w:val="lt-LT"/>
        </w:rPr>
        <w:t xml:space="preserve">III. </w:t>
      </w:r>
      <w:r>
        <w:rPr>
          <w:b/>
          <w:bCs/>
          <w:sz w:val="24"/>
          <w:szCs w:val="24"/>
          <w:lang w:val="ru-RU"/>
        </w:rPr>
        <w:t xml:space="preserve">Психологические критерии </w:t>
      </w:r>
    </w:p>
    <w:p w14:paraId="0B855243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Эмоциональность</w:t>
      </w:r>
      <w:r>
        <w:rPr>
          <w:sz w:val="24"/>
          <w:szCs w:val="24"/>
          <w:lang w:val="ru-RU"/>
        </w:rPr>
        <w:t>. Эмоциональный настрой, контакт и резонанс парильщика с клиентом.  Позитивность эмоционального фона.</w:t>
      </w:r>
    </w:p>
    <w:p w14:paraId="14B18DAA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Навыки общения</w:t>
      </w:r>
      <w:r>
        <w:rPr>
          <w:sz w:val="24"/>
          <w:szCs w:val="24"/>
          <w:lang w:val="ru-RU"/>
        </w:rPr>
        <w:t>. Установление и поддержка контакта с клиентом, умение выслушать, успокоить, снять напряжение.</w:t>
      </w:r>
    </w:p>
    <w:p w14:paraId="7A946482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Настрой на клиента.</w:t>
      </w:r>
      <w:r>
        <w:rPr>
          <w:sz w:val="24"/>
          <w:szCs w:val="24"/>
          <w:lang w:val="ru-RU"/>
        </w:rPr>
        <w:t xml:space="preserve"> Умение чувствовать настроение клиента, отзывчивость, несловесные формы контакта. Обратная связь во время процедуры.</w:t>
      </w:r>
    </w:p>
    <w:p w14:paraId="29E0C072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Цельность</w:t>
      </w:r>
      <w:r>
        <w:rPr>
          <w:sz w:val="24"/>
          <w:szCs w:val="24"/>
          <w:lang w:val="ru-RU"/>
        </w:rPr>
        <w:t>. Внутреннее равновесие парильщика, сосредоточенность на поставленной задаче.</w:t>
      </w:r>
    </w:p>
    <w:p w14:paraId="2E439A93" w14:textId="77777777" w:rsidR="00533A5F" w:rsidRDefault="00533A5F" w:rsidP="00533A5F">
      <w:pPr>
        <w:numPr>
          <w:ilvl w:val="0"/>
          <w:numId w:val="1"/>
        </w:numPr>
        <w:rPr>
          <w:sz w:val="24"/>
          <w:szCs w:val="24"/>
          <w:lang w:val="ru-RU"/>
        </w:rPr>
      </w:pPr>
      <w:r>
        <w:rPr>
          <w:b/>
          <w:bCs/>
          <w:sz w:val="24"/>
          <w:szCs w:val="24"/>
          <w:lang w:val="ru-RU"/>
        </w:rPr>
        <w:t>Авторское мастерство</w:t>
      </w:r>
      <w:r>
        <w:rPr>
          <w:sz w:val="24"/>
          <w:szCs w:val="24"/>
          <w:lang w:val="ru-RU"/>
        </w:rPr>
        <w:t xml:space="preserve">. Харизма. </w:t>
      </w:r>
    </w:p>
    <w:p w14:paraId="728DC5FA" w14:textId="77777777" w:rsidR="00533A5F" w:rsidRDefault="00533A5F" w:rsidP="00533A5F">
      <w:pPr>
        <w:rPr>
          <w:sz w:val="24"/>
          <w:szCs w:val="24"/>
          <w:lang w:val="ru-RU"/>
        </w:rPr>
      </w:pPr>
    </w:p>
    <w:p w14:paraId="04A79296" w14:textId="5AD7021E" w:rsidR="00520110" w:rsidRDefault="0015341B">
      <w:r w:rsidRPr="0015341B">
        <w:t xml:space="preserve">«Lithuanian </w:t>
      </w:r>
      <w:proofErr w:type="spellStart"/>
      <w:r w:rsidRPr="0015341B">
        <w:t>Pirtis</w:t>
      </w:r>
      <w:proofErr w:type="spellEnd"/>
      <w:r w:rsidRPr="0015341B">
        <w:t xml:space="preserve"> SPA Federation».</w:t>
      </w:r>
    </w:p>
    <w:sectPr w:rsidR="00520110" w:rsidSect="00533A5F">
      <w:pgSz w:w="11906" w:h="16838"/>
      <w:pgMar w:top="720" w:right="720" w:bottom="720" w:left="72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 w15:restartNumberingAfterBreak="0">
    <w:nsid w:val="181F112C"/>
    <w:multiLevelType w:val="multilevel"/>
    <w:tmpl w:val="3BC8CAA4"/>
    <w:lvl w:ilvl="0">
      <w:start w:val="1"/>
      <w:numFmt w:val="decimal"/>
      <w:lvlText w:val="%1."/>
      <w:lvlJc w:val="left"/>
      <w:pPr>
        <w:ind w:left="855" w:hanging="855"/>
      </w:pPr>
      <w:rPr>
        <w:b w:val="0"/>
        <w:color w:val="auto"/>
      </w:rPr>
    </w:lvl>
    <w:lvl w:ilvl="1">
      <w:start w:val="5"/>
      <w:numFmt w:val="decimal"/>
      <w:lvlText w:val="%1.%2."/>
      <w:lvlJc w:val="left"/>
      <w:pPr>
        <w:ind w:left="1306" w:hanging="855"/>
      </w:pPr>
      <w:rPr>
        <w:b/>
        <w:color w:val="auto"/>
      </w:rPr>
    </w:lvl>
    <w:lvl w:ilvl="2">
      <w:start w:val="1"/>
      <w:numFmt w:val="decimal"/>
      <w:lvlText w:val="%1.%2.%3."/>
      <w:lvlJc w:val="left"/>
      <w:pPr>
        <w:ind w:left="1757" w:hanging="855"/>
      </w:pPr>
      <w:rPr>
        <w:b/>
        <w:color w:val="auto"/>
      </w:rPr>
    </w:lvl>
    <w:lvl w:ilvl="3">
      <w:start w:val="1"/>
      <w:numFmt w:val="decimal"/>
      <w:lvlText w:val="%1.%2.%3.%4."/>
      <w:lvlJc w:val="left"/>
      <w:pPr>
        <w:ind w:left="2433" w:hanging="1080"/>
      </w:pPr>
      <w:rPr>
        <w:b/>
        <w:color w:val="auto"/>
      </w:rPr>
    </w:lvl>
    <w:lvl w:ilvl="4">
      <w:start w:val="1"/>
      <w:numFmt w:val="decimal"/>
      <w:lvlText w:val="%1.%2.%3.%4.%5."/>
      <w:lvlJc w:val="left"/>
      <w:pPr>
        <w:ind w:left="2884" w:hanging="1080"/>
      </w:pPr>
      <w:rPr>
        <w:b/>
        <w:color w:val="auto"/>
      </w:rPr>
    </w:lvl>
    <w:lvl w:ilvl="5">
      <w:start w:val="1"/>
      <w:numFmt w:val="decimal"/>
      <w:lvlText w:val="%1.%2.%3.%4.%5.%6."/>
      <w:lvlJc w:val="left"/>
      <w:pPr>
        <w:ind w:left="3695" w:hanging="1440"/>
      </w:pPr>
      <w:rPr>
        <w:b/>
        <w:color w:val="auto"/>
      </w:rPr>
    </w:lvl>
    <w:lvl w:ilvl="6">
      <w:start w:val="1"/>
      <w:numFmt w:val="decimal"/>
      <w:lvlText w:val="%1.%2.%3.%4.%5.%6.%7."/>
      <w:lvlJc w:val="left"/>
      <w:pPr>
        <w:ind w:left="4506" w:hanging="1800"/>
      </w:pPr>
      <w:rPr>
        <w:b/>
        <w:color w:val="auto"/>
      </w:rPr>
    </w:lvl>
    <w:lvl w:ilvl="7">
      <w:start w:val="1"/>
      <w:numFmt w:val="decimal"/>
      <w:lvlText w:val="%1.%2.%3.%4.%5.%6.%7.%8."/>
      <w:lvlJc w:val="left"/>
      <w:pPr>
        <w:ind w:left="4957" w:hanging="1800"/>
      </w:pPr>
      <w:rPr>
        <w:b/>
        <w:color w:val="auto"/>
      </w:rPr>
    </w:lvl>
    <w:lvl w:ilvl="8">
      <w:start w:val="1"/>
      <w:numFmt w:val="decimal"/>
      <w:lvlText w:val="%1.%2.%3.%4.%5.%6.%7.%8.%9."/>
      <w:lvlJc w:val="left"/>
      <w:pPr>
        <w:ind w:left="5768" w:hanging="2160"/>
      </w:pPr>
      <w:rPr>
        <w:b/>
        <w:color w:val="auto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5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33A5F"/>
    <w:rsid w:val="00114F04"/>
    <w:rsid w:val="0015341B"/>
    <w:rsid w:val="00520110"/>
    <w:rsid w:val="00533A5F"/>
    <w:rsid w:val="00C4749A"/>
    <w:rsid w:val="00D805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C257536"/>
  <w15:chartTrackingRefBased/>
  <w15:docId w15:val="{6F307905-436A-42B1-9B47-9B9B22CA2B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sid w:val="00533A5F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US" w:eastAsia="hi-IN" w:bidi="hi-IN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Sraopastraipa">
    <w:name w:val="List Paragraph"/>
    <w:basedOn w:val="prastasis"/>
    <w:uiPriority w:val="34"/>
    <w:qFormat/>
    <w:rsid w:val="00533A5F"/>
    <w:pPr>
      <w:suppressAutoHyphens w:val="0"/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ru-RU" w:eastAsia="en-US" w:bidi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06059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1</Pages>
  <Words>1358</Words>
  <Characters>775</Characters>
  <Application>Microsoft Office Word</Application>
  <DocSecurity>0</DocSecurity>
  <Lines>6</Lines>
  <Paragraphs>4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spapirtis@gmail.com</dc:creator>
  <cp:keywords/>
  <dc:description/>
  <cp:lastModifiedBy>spapirtis@gmail.com</cp:lastModifiedBy>
  <cp:revision>4</cp:revision>
  <dcterms:created xsi:type="dcterms:W3CDTF">2025-08-02T14:41:00Z</dcterms:created>
  <dcterms:modified xsi:type="dcterms:W3CDTF">2026-08-25T23:00:00Z</dcterms:modified>
</cp:coreProperties>
</file>